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5C" w:rsidRDefault="00E235EB" w:rsidP="00E235EB">
      <w:pPr>
        <w:pStyle w:val="Heading1"/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254C0C0" wp14:editId="28735BB2">
            <wp:simplePos x="0" y="0"/>
            <wp:positionH relativeFrom="column">
              <wp:posOffset>123825</wp:posOffset>
            </wp:positionH>
            <wp:positionV relativeFrom="paragraph">
              <wp:posOffset>-4445</wp:posOffset>
            </wp:positionV>
            <wp:extent cx="102997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174" y="21235"/>
                <wp:lineTo x="21174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85C">
        <w:rPr>
          <w:rFonts w:ascii="Arial" w:hAnsi="Arial" w:cs="Arial"/>
          <w:sz w:val="20"/>
          <w:szCs w:val="20"/>
        </w:rPr>
        <w:tab/>
      </w:r>
      <w:r w:rsidR="00B7685C">
        <w:rPr>
          <w:rFonts w:ascii="Arial" w:hAnsi="Arial" w:cs="Arial"/>
          <w:sz w:val="20"/>
          <w:szCs w:val="20"/>
        </w:rPr>
        <w:tab/>
      </w:r>
    </w:p>
    <w:p w:rsidR="00E235EB" w:rsidRPr="00E235EB" w:rsidRDefault="00E235EB" w:rsidP="00B7685C">
      <w:pPr>
        <w:pStyle w:val="Heading1"/>
        <w:rPr>
          <w:noProof/>
          <w:sz w:val="24"/>
          <w:szCs w:val="24"/>
          <w:lang w:eastAsia="en-AU"/>
        </w:rPr>
      </w:pPr>
      <w:r w:rsidRPr="00E235EB">
        <w:rPr>
          <w:rFonts w:ascii="Arial" w:hAnsi="Arial" w:cs="Arial"/>
          <w:sz w:val="24"/>
          <w:szCs w:val="24"/>
        </w:rPr>
        <w:t>Internal Complaints Handling Policy</w:t>
      </w:r>
    </w:p>
    <w:p w:rsidR="00E235EB" w:rsidRDefault="00E235EB" w:rsidP="00B7685C">
      <w:pPr>
        <w:pStyle w:val="Heading2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pStyle w:val="Heading2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What is a complaint or dispute?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A complaint is an expression of dissatisfaction with a product or service provided by a licensee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accompanied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by an expectation that the licensee will correct the situation and prevent it from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happening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again.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It is up to our company to satisfy a </w:t>
      </w:r>
      <w:proofErr w:type="gramStart"/>
      <w:r w:rsidRPr="00B7685C">
        <w:rPr>
          <w:rFonts w:ascii="Arial" w:hAnsi="Arial" w:cs="Arial"/>
          <w:sz w:val="20"/>
          <w:szCs w:val="20"/>
        </w:rPr>
        <w:t>dissatisfied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client by fixing a service or product breakdown. If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the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client is not satisfied by our response to the complaint, it may then become a dispute.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Whether or not the complaint actually becomes a dispute is ultimately decided by the client. The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client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may decide to accept our response, or the client may decide that they want the issue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treated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as a dispute under the terms of our process. Disputes that are not resolved need to be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referred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to an external dispute resolution scheme (IBD).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Complaints represent an opportunity to obtain feedback from clients about a product or service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experience</w:t>
      </w:r>
      <w:proofErr w:type="gramEnd"/>
      <w:r w:rsidRPr="00B7685C">
        <w:rPr>
          <w:rFonts w:ascii="Arial" w:hAnsi="Arial" w:cs="Arial"/>
          <w:sz w:val="20"/>
          <w:szCs w:val="20"/>
        </w:rPr>
        <w:t>. Complaints can also provide valuable insight into the ways we can rapidly (and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perhaps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inexpensively) change products, service style and market focus to meet our clients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needs</w:t>
      </w:r>
      <w:proofErr w:type="gramEnd"/>
      <w:r w:rsidRPr="00B7685C">
        <w:rPr>
          <w:rFonts w:ascii="Arial" w:hAnsi="Arial" w:cs="Arial"/>
          <w:sz w:val="20"/>
          <w:szCs w:val="20"/>
        </w:rPr>
        <w:t>, maintain their confidence and continuously improve your service and relationships. So,</w:t>
      </w:r>
    </w:p>
    <w:p w:rsid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we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encourage staff to treat complaints as a marketing opportunity - not a nuisance or a cost.</w:t>
      </w:r>
    </w:p>
    <w:p w:rsidR="00B7685C" w:rsidRPr="00B7685C" w:rsidRDefault="00B7685C" w:rsidP="00B7685C">
      <w:pPr>
        <w:pStyle w:val="Heading2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TIP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A dispute is a complaint which is not satisfied and is pursued by the client.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What we can learn from a complaint?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Complaints are, in fact, a valuable and important part of ongoing business relationships. They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provide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a flag to potential problems and difficulties, and a repetition of complaints can indicate a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systemic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problem that needs immediate attention.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Prompt resolution of complaints is a good indicator of whether, generally, the organisation is</w:t>
      </w:r>
    </w:p>
    <w:p w:rsid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cohesive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and presenting the best possible image to clients and prospective clients.</w:t>
      </w:r>
    </w:p>
    <w:p w:rsidR="00B7685C" w:rsidRPr="00B7685C" w:rsidRDefault="00B7685C" w:rsidP="00B7685C">
      <w:pPr>
        <w:pStyle w:val="Heading2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Obligation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Austgroup Insurance Brokers subscribe to the Insurance Brokers Code of Practice and are a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member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of the Financial Ombudsman Service (FOS). As part of the Code obligations, we are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committed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to the fair, transparent and timely resolution of disputes. If you are unhappy with any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of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our services please lodge your complaint in writing or contact our Complaints Manager Mr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Frank Starvaggi. You can also lodge any alleged breach of the Code with us.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We will acknowledge your complaint in writing and genuinely attempt to resolve your complaint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fairly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and efficiently within 20 days through our internal disputes resolution system.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Specific contact details are as follows: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Mr Frank Starvaggi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Austgroup Insurance Brokers</w:t>
      </w:r>
    </w:p>
    <w:p w:rsidR="00B7685C" w:rsidRPr="00B7685C" w:rsidRDefault="00B7685C" w:rsidP="00B768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Post: PO Box 522 NORTHBRIDGE WA 6865</w:t>
      </w:r>
    </w:p>
    <w:p w:rsidR="00B7685C" w:rsidRPr="00B7685C" w:rsidRDefault="00B7685C" w:rsidP="00B768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Phone: 08 9227 9473</w:t>
      </w:r>
    </w:p>
    <w:p w:rsidR="00A157B3" w:rsidRDefault="00B7685C" w:rsidP="00B768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B7685C">
          <w:rPr>
            <w:rStyle w:val="Hyperlink"/>
            <w:rFonts w:ascii="Arial" w:hAnsi="Arial" w:cs="Arial"/>
            <w:sz w:val="20"/>
            <w:szCs w:val="20"/>
          </w:rPr>
          <w:t>frank.starvaggi@austgroup.com.au</w:t>
        </w:r>
      </w:hyperlink>
    </w:p>
    <w:p w:rsid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E235EB" w:rsidP="00B768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7685C" w:rsidRPr="00B7685C">
        <w:rPr>
          <w:rFonts w:ascii="Arial" w:hAnsi="Arial" w:cs="Arial"/>
          <w:sz w:val="20"/>
          <w:szCs w:val="20"/>
        </w:rPr>
        <w:t>e will keep you informed about how we handle your complaint and provide you with reasons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for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our decisions. If we require further information to determine or resolve your complaint, then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we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will inform you of this and agree with you on an appropriate time frame, keeping you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informed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of the progress.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If your complaint cannot be resolved to your satisfaction within 20 business days, you have the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right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to refer the matter to Financial Ombudsman Service (FOS) for further consideration and/or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review</w:t>
      </w:r>
      <w:proofErr w:type="gramEnd"/>
      <w:r w:rsidRPr="00B7685C">
        <w:rPr>
          <w:rFonts w:ascii="Arial" w:hAnsi="Arial" w:cs="Arial"/>
          <w:sz w:val="20"/>
          <w:szCs w:val="20"/>
        </w:rPr>
        <w:t>. FOS is an ASIC-approved external resolution service accessible to clients free of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charge</w:t>
      </w:r>
      <w:proofErr w:type="gramEnd"/>
      <w:r w:rsidRPr="00B7685C">
        <w:rPr>
          <w:rFonts w:ascii="Arial" w:hAnsi="Arial" w:cs="Arial"/>
          <w:sz w:val="20"/>
          <w:szCs w:val="20"/>
        </w:rPr>
        <w:t>. External dispute resolution schemes must be approved by ASIC. A list of approved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schemes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is published on the ASIC site.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FOS contact details are as follows:</w:t>
      </w:r>
    </w:p>
    <w:p w:rsidR="00B7685C" w:rsidRPr="00B7685C" w:rsidRDefault="00B7685C" w:rsidP="00B768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Post: GPO Box 3 MELBOURNE VIC 3001</w:t>
      </w:r>
    </w:p>
    <w:p w:rsidR="00B7685C" w:rsidRPr="00B7685C" w:rsidRDefault="00B7685C" w:rsidP="00B768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Phone: Toll Free: 1300 </w:t>
      </w:r>
      <w:r w:rsidR="00E235EB">
        <w:rPr>
          <w:rFonts w:ascii="Arial" w:hAnsi="Arial" w:cs="Arial"/>
          <w:sz w:val="20"/>
          <w:szCs w:val="20"/>
        </w:rPr>
        <w:t>367 287</w:t>
      </w:r>
      <w:bookmarkStart w:id="0" w:name="_GoBack"/>
      <w:bookmarkEnd w:id="0"/>
    </w:p>
    <w:p w:rsidR="00B7685C" w:rsidRPr="00B7685C" w:rsidRDefault="00B7685C" w:rsidP="00B768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Pr="00B7685C">
          <w:rPr>
            <w:rStyle w:val="Hyperlink"/>
            <w:rFonts w:ascii="Arial" w:hAnsi="Arial" w:cs="Arial"/>
            <w:sz w:val="20"/>
            <w:szCs w:val="20"/>
          </w:rPr>
          <w:t>info@fos.org.au</w:t>
        </w:r>
      </w:hyperlink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An online complaint form is also available at the FOS website at www.fos.org.au.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The Australian Securities &amp; Investments Commission (ASIC) also has a free call Infoline on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1300 300 630 which you may use to make a complaint or obtain information about your rights.</w:t>
      </w:r>
      <w:proofErr w:type="gramEnd"/>
    </w:p>
    <w:p w:rsidR="00B7685C" w:rsidRPr="00B7685C" w:rsidRDefault="00B7685C" w:rsidP="00B7685C">
      <w:pPr>
        <w:pStyle w:val="Heading2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Commitmen</w:t>
      </w:r>
      <w:r w:rsidR="00E235EB">
        <w:rPr>
          <w:rFonts w:ascii="Arial" w:hAnsi="Arial" w:cs="Arial"/>
          <w:sz w:val="20"/>
          <w:szCs w:val="20"/>
        </w:rPr>
        <w:t>t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Austgroup Insurance Brokers is committed to the efficient resolution of complaints received in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relation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to the services that are offered by our organisation, and its representatives and staff.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Austgroup Insurance Brokers understands that complaints can be a valuable source of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information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and can assist in our organisation to improve the manner in which we deal with our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clients</w:t>
      </w:r>
      <w:proofErr w:type="gramEnd"/>
      <w:r w:rsidRPr="00B7685C">
        <w:rPr>
          <w:rFonts w:ascii="Arial" w:hAnsi="Arial" w:cs="Arial"/>
          <w:sz w:val="20"/>
          <w:szCs w:val="20"/>
        </w:rPr>
        <w:t>. Therefore, all current complaints will be reviewed at a quarterly Compliance Meeting to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ensure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systemic problems are addressed and are prevented from recurring in the future.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Austgroup Insurance Brokers recognises the importance of the claims handling process. It is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important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that any complaints are handled in the correct manner in order to protect the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reputation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of our organisation, representatives and staff and to build client confidence in us as a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financial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advice provider. Our complaints handling procedure will be reviewed on an annual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basis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to ensure that it continues to address requirements.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Remedies may include full or partial fee refunds, additional information referral, financial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assistance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or compensation. Under no circumstance, can any other representative or employee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offer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remedies to clients to resolve disputes.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Austgroup Insurance Brokers is committed to providing a complaints handling system that:-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recognises</w:t>
      </w:r>
      <w:proofErr w:type="gramEnd"/>
      <w:r w:rsidRPr="00B7685C">
        <w:rPr>
          <w:rFonts w:ascii="Arial" w:hAnsi="Arial" w:cs="Arial"/>
          <w:sz w:val="20"/>
          <w:szCs w:val="20"/>
        </w:rPr>
        <w:t>, promotes and protects clients' rights, including the right to complaints</w:t>
      </w:r>
    </w:p>
    <w:p w:rsidR="00B7685C" w:rsidRPr="00B7685C" w:rsidRDefault="00B7685C" w:rsidP="00B768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Supports a positive attitude amongst its staff and representatives towards Austgroup</w:t>
      </w:r>
    </w:p>
    <w:p w:rsidR="00B7685C" w:rsidRPr="00B7685C" w:rsidRDefault="00B7685C" w:rsidP="00B768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Insurance Brokers clients and complaints handling.</w:t>
      </w:r>
    </w:p>
    <w:p w:rsidR="00B7685C" w:rsidRPr="00B7685C" w:rsidRDefault="00B7685C" w:rsidP="00B768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provides information to clients on the complaints handling process via the distribution of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Pr="00B7685C">
        <w:rPr>
          <w:rFonts w:ascii="Arial" w:hAnsi="Arial" w:cs="Arial"/>
          <w:sz w:val="20"/>
          <w:szCs w:val="20"/>
        </w:rPr>
        <w:t>a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Financial Services Guide; and</w:t>
      </w:r>
    </w:p>
    <w:p w:rsidR="00B7685C" w:rsidRPr="00B7685C" w:rsidRDefault="00B7685C" w:rsidP="00B7685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Monitors complaints in order to improve the quality of service to its clients.</w:t>
      </w:r>
    </w:p>
    <w:p w:rsidR="00B7685C" w:rsidRPr="00B7685C" w:rsidRDefault="00B7685C" w:rsidP="00B7685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Review</w:t>
      </w:r>
    </w:p>
    <w:p w:rsidR="00B7685C" w:rsidRPr="00B7685C" w:rsidRDefault="00B7685C" w:rsidP="00B7685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The complaints handling process will be subject to annual review to ensure its efficiency in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7685C">
        <w:rPr>
          <w:rFonts w:ascii="Arial" w:hAnsi="Arial" w:cs="Arial"/>
          <w:sz w:val="20"/>
          <w:szCs w:val="20"/>
        </w:rPr>
        <w:t>delivering</w:t>
      </w:r>
      <w:proofErr w:type="gramEnd"/>
      <w:r w:rsidRPr="00B7685C">
        <w:rPr>
          <w:rFonts w:ascii="Arial" w:hAnsi="Arial" w:cs="Arial"/>
          <w:sz w:val="20"/>
          <w:szCs w:val="20"/>
        </w:rPr>
        <w:t xml:space="preserve"> the most effective outcomes.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We encourage you to check our website regularly for any updates to our Privacy Policy.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Privacy Officer: </w:t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>Frank Starvaggi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Phone: </w:t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>(08) 9227 9473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Fax: </w:t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>(08) 9227 9384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Address: </w:t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>Suite 3, 286 Fitzgerald Street</w:t>
      </w:r>
    </w:p>
    <w:p w:rsidR="00B7685C" w:rsidRPr="00B7685C" w:rsidRDefault="00B7685C" w:rsidP="00B7685C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>Perth WA 6000</w:t>
      </w:r>
    </w:p>
    <w:p w:rsidR="00B7685C" w:rsidRPr="00B7685C" w:rsidRDefault="00B7685C" w:rsidP="00B7685C">
      <w:pPr>
        <w:spacing w:after="0"/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Email: </w:t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>reception@austgroup.com.au</w:t>
      </w:r>
    </w:p>
    <w:p w:rsidR="00B7685C" w:rsidRPr="00B7685C" w:rsidRDefault="00B7685C" w:rsidP="00B7685C">
      <w:pPr>
        <w:rPr>
          <w:rFonts w:ascii="Arial" w:hAnsi="Arial" w:cs="Arial"/>
          <w:sz w:val="20"/>
          <w:szCs w:val="20"/>
        </w:rPr>
      </w:pPr>
      <w:r w:rsidRPr="00B7685C">
        <w:rPr>
          <w:rFonts w:ascii="Arial" w:hAnsi="Arial" w:cs="Arial"/>
          <w:sz w:val="20"/>
          <w:szCs w:val="20"/>
        </w:rPr>
        <w:t xml:space="preserve">Website: </w:t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ab/>
      </w:r>
      <w:r w:rsidRPr="00B7685C">
        <w:rPr>
          <w:rFonts w:ascii="Arial" w:hAnsi="Arial" w:cs="Arial"/>
          <w:sz w:val="20"/>
          <w:szCs w:val="20"/>
        </w:rPr>
        <w:t>www.austgroup.com.au</w:t>
      </w:r>
    </w:p>
    <w:sectPr w:rsidR="00B7685C" w:rsidRPr="00B7685C" w:rsidSect="00E235EB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5C" w:rsidRDefault="00B7685C" w:rsidP="00B7685C">
      <w:pPr>
        <w:spacing w:after="0" w:line="240" w:lineRule="auto"/>
      </w:pPr>
      <w:r>
        <w:separator/>
      </w:r>
    </w:p>
  </w:endnote>
  <w:endnote w:type="continuationSeparator" w:id="0">
    <w:p w:rsidR="00B7685C" w:rsidRDefault="00B7685C" w:rsidP="00B7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5C" w:rsidRDefault="00B7685C" w:rsidP="00B7685C">
      <w:pPr>
        <w:spacing w:after="0" w:line="240" w:lineRule="auto"/>
      </w:pPr>
      <w:r>
        <w:separator/>
      </w:r>
    </w:p>
  </w:footnote>
  <w:footnote w:type="continuationSeparator" w:id="0">
    <w:p w:rsidR="00B7685C" w:rsidRDefault="00B7685C" w:rsidP="00B7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A75"/>
    <w:multiLevelType w:val="hybridMultilevel"/>
    <w:tmpl w:val="C3A4F8B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744273"/>
    <w:multiLevelType w:val="hybridMultilevel"/>
    <w:tmpl w:val="893E8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250A5"/>
    <w:multiLevelType w:val="hybridMultilevel"/>
    <w:tmpl w:val="B5D08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475A3"/>
    <w:multiLevelType w:val="hybridMultilevel"/>
    <w:tmpl w:val="BBFE7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C"/>
    <w:rsid w:val="00A157B3"/>
    <w:rsid w:val="00B7685C"/>
    <w:rsid w:val="00E2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6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6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5C"/>
  </w:style>
  <w:style w:type="paragraph" w:styleId="Footer">
    <w:name w:val="footer"/>
    <w:basedOn w:val="Normal"/>
    <w:link w:val="FooterChar"/>
    <w:uiPriority w:val="99"/>
    <w:unhideWhenUsed/>
    <w:rsid w:val="00B7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5C"/>
  </w:style>
  <w:style w:type="paragraph" w:styleId="BalloonText">
    <w:name w:val="Balloon Text"/>
    <w:basedOn w:val="Normal"/>
    <w:link w:val="BalloonTextChar"/>
    <w:uiPriority w:val="99"/>
    <w:semiHidden/>
    <w:unhideWhenUsed/>
    <w:rsid w:val="00B7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6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6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5C"/>
  </w:style>
  <w:style w:type="paragraph" w:styleId="Footer">
    <w:name w:val="footer"/>
    <w:basedOn w:val="Normal"/>
    <w:link w:val="FooterChar"/>
    <w:uiPriority w:val="99"/>
    <w:unhideWhenUsed/>
    <w:rsid w:val="00B7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5C"/>
  </w:style>
  <w:style w:type="paragraph" w:styleId="BalloonText">
    <w:name w:val="Balloon Text"/>
    <w:basedOn w:val="Normal"/>
    <w:link w:val="BalloonTextChar"/>
    <w:uiPriority w:val="99"/>
    <w:semiHidden/>
    <w:unhideWhenUsed/>
    <w:rsid w:val="00B7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fo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k.starvaggi@austgrou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Mirolla</dc:creator>
  <cp:lastModifiedBy>Antonietta Mirolla</cp:lastModifiedBy>
  <cp:revision>1</cp:revision>
  <dcterms:created xsi:type="dcterms:W3CDTF">2017-05-15T00:53:00Z</dcterms:created>
  <dcterms:modified xsi:type="dcterms:W3CDTF">2017-05-15T01:07:00Z</dcterms:modified>
</cp:coreProperties>
</file>